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8A" w:rsidRPr="00A14689" w:rsidRDefault="002D588A" w:rsidP="002D588A">
      <w:pPr>
        <w:jc w:val="center"/>
        <w:rPr>
          <w:rFonts w:ascii="Arial" w:hAnsi="Arial" w:cs="Arial"/>
          <w:b/>
          <w:noProof/>
          <w:color w:val="007033"/>
          <w:u w:val="single"/>
        </w:rPr>
      </w:pPr>
      <w:r w:rsidRPr="00A14689">
        <w:rPr>
          <w:rFonts w:ascii="Arial" w:hAnsi="Arial" w:cs="Arial"/>
          <w:b/>
          <w:noProof/>
          <w:color w:val="007033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-428625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7033"/>
          <w:u w:val="single"/>
        </w:rPr>
        <w:t>Volunteers in School Policy</w:t>
      </w:r>
    </w:p>
    <w:p w:rsidR="002D588A" w:rsidRPr="00A14689" w:rsidRDefault="002D588A" w:rsidP="002D588A">
      <w:pPr>
        <w:jc w:val="center"/>
        <w:rPr>
          <w:rFonts w:ascii="Arial" w:hAnsi="Arial" w:cs="Arial"/>
          <w:b/>
          <w:color w:val="007033"/>
          <w:u w:val="single"/>
        </w:rPr>
      </w:pPr>
    </w:p>
    <w:p w:rsidR="002D588A" w:rsidRPr="00A14689" w:rsidRDefault="002D588A" w:rsidP="002D588A">
      <w:pPr>
        <w:spacing w:after="0"/>
        <w:rPr>
          <w:rFonts w:ascii="Arial" w:hAnsi="Arial" w:cs="Arial"/>
          <w:color w:val="007033"/>
        </w:rPr>
      </w:pPr>
      <w:r w:rsidRPr="00A14689">
        <w:rPr>
          <w:rFonts w:ascii="Arial" w:hAnsi="Arial" w:cs="Arial"/>
          <w:color w:val="007033"/>
        </w:rPr>
        <w:t xml:space="preserve"> “</w:t>
      </w:r>
      <w:r w:rsidRPr="00A14689">
        <w:rPr>
          <w:rFonts w:ascii="Arial" w:hAnsi="Arial" w:cs="Arial"/>
          <w:i/>
          <w:color w:val="007033"/>
        </w:rPr>
        <w:t>Everyone who works with children should do what is in the best interests of the child</w:t>
      </w:r>
      <w:r w:rsidRPr="00A14689">
        <w:rPr>
          <w:rFonts w:ascii="Arial" w:hAnsi="Arial" w:cs="Arial"/>
          <w:color w:val="007033"/>
        </w:rPr>
        <w:t xml:space="preserve">.”     Article 3 United Nations Rights of the Child </w:t>
      </w:r>
    </w:p>
    <w:p w:rsidR="002D588A" w:rsidRDefault="002D588A" w:rsidP="002D588A">
      <w:pPr>
        <w:spacing w:after="0"/>
        <w:rPr>
          <w:rFonts w:ascii="Arial" w:hAnsi="Arial" w:cs="Arial"/>
        </w:rPr>
      </w:pPr>
    </w:p>
    <w:p w:rsidR="009C5DCB" w:rsidRPr="002D588A" w:rsidRDefault="009C5DCB" w:rsidP="002D588A">
      <w:pPr>
        <w:spacing w:after="0"/>
        <w:rPr>
          <w:rFonts w:ascii="Arial" w:hAnsi="Arial" w:cs="Arial"/>
          <w:u w:val="single"/>
        </w:rPr>
      </w:pPr>
      <w:r w:rsidRPr="002D588A">
        <w:rPr>
          <w:rFonts w:ascii="Arial" w:hAnsi="Arial" w:cs="Arial"/>
          <w:u w:val="single"/>
        </w:rPr>
        <w:t xml:space="preserve">Introduction </w:t>
      </w:r>
    </w:p>
    <w:p w:rsidR="009C5DCB" w:rsidRPr="009C5DCB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</w:t>
      </w:r>
      <w:r w:rsidR="002D588A">
        <w:rPr>
          <w:rFonts w:ascii="Arial" w:hAnsi="Arial" w:cs="Arial"/>
        </w:rPr>
        <w:t>Trinity</w:t>
      </w:r>
      <w:r w:rsidRPr="009C5DCB">
        <w:rPr>
          <w:rFonts w:ascii="Arial" w:hAnsi="Arial" w:cs="Arial"/>
        </w:rPr>
        <w:t xml:space="preserve"> School is committed to seeking support and expertise from the wider community through the work of volunteers in school. </w:t>
      </w:r>
    </w:p>
    <w:p w:rsidR="009C5DCB" w:rsidRPr="009C5DCB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 We benefit from volunteers through: </w:t>
      </w:r>
    </w:p>
    <w:p w:rsidR="002D588A" w:rsidRDefault="009C5DCB" w:rsidP="002D5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Celebration of the diversity of skills, knowledge and expertise within our school and wider community</w:t>
      </w:r>
      <w:r w:rsidR="002D588A">
        <w:rPr>
          <w:rFonts w:ascii="Arial" w:hAnsi="Arial" w:cs="Arial"/>
        </w:rPr>
        <w:t>.</w:t>
      </w:r>
    </w:p>
    <w:p w:rsidR="002D588A" w:rsidRDefault="009C5DCB" w:rsidP="002D5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 xml:space="preserve">Enrichment opportunities within the curriculum through volunteers who advise and support </w:t>
      </w:r>
      <w:r w:rsidR="002D588A">
        <w:rPr>
          <w:rFonts w:ascii="Arial" w:hAnsi="Arial" w:cs="Arial"/>
        </w:rPr>
        <w:t>pupils.</w:t>
      </w:r>
    </w:p>
    <w:p w:rsidR="002D588A" w:rsidRDefault="009C5DCB" w:rsidP="002D5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Providing regular support in the classroom in activities such as reading</w:t>
      </w:r>
      <w:r w:rsidR="002D588A">
        <w:rPr>
          <w:rFonts w:ascii="Arial" w:hAnsi="Arial" w:cs="Arial"/>
        </w:rPr>
        <w:t>.</w:t>
      </w:r>
    </w:p>
    <w:p w:rsidR="009C5DCB" w:rsidRPr="002D588A" w:rsidRDefault="002D588A" w:rsidP="002D5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C5DCB" w:rsidRPr="002D588A">
        <w:rPr>
          <w:rFonts w:ascii="Arial" w:hAnsi="Arial" w:cs="Arial"/>
        </w:rPr>
        <w:t xml:space="preserve">roviding first- hand experience to support specific topics curriculum areas such as in History or RE. </w:t>
      </w:r>
    </w:p>
    <w:p w:rsidR="002D588A" w:rsidRDefault="009C5DCB" w:rsidP="009C5DCB">
      <w:pPr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</w:t>
      </w:r>
    </w:p>
    <w:p w:rsidR="009C5DCB" w:rsidRPr="002D588A" w:rsidRDefault="009C5DCB" w:rsidP="002D588A">
      <w:pPr>
        <w:spacing w:after="0"/>
        <w:rPr>
          <w:rFonts w:ascii="Arial" w:hAnsi="Arial" w:cs="Arial"/>
          <w:u w:val="single"/>
        </w:rPr>
      </w:pPr>
      <w:r w:rsidRPr="002D588A">
        <w:rPr>
          <w:rFonts w:ascii="Arial" w:hAnsi="Arial" w:cs="Arial"/>
          <w:u w:val="single"/>
        </w:rPr>
        <w:t xml:space="preserve">Deployment of Volunteers </w:t>
      </w:r>
    </w:p>
    <w:p w:rsidR="009C5DCB" w:rsidRPr="009C5DCB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All volunteers will be made to feel welcome. Their role will be clearly defined through discussions with the </w:t>
      </w:r>
      <w:proofErr w:type="spellStart"/>
      <w:r w:rsidRPr="009C5DCB">
        <w:rPr>
          <w:rFonts w:ascii="Arial" w:hAnsi="Arial" w:cs="Arial"/>
        </w:rPr>
        <w:t>Headteacher</w:t>
      </w:r>
      <w:proofErr w:type="spellEnd"/>
      <w:r w:rsidRPr="009C5DCB">
        <w:rPr>
          <w:rFonts w:ascii="Arial" w:hAnsi="Arial" w:cs="Arial"/>
        </w:rPr>
        <w:t xml:space="preserve"> or relevant member of staff. </w:t>
      </w:r>
    </w:p>
    <w:p w:rsidR="002D588A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Volunteers will be given copies of: </w:t>
      </w:r>
    </w:p>
    <w:p w:rsidR="002D588A" w:rsidRPr="002D588A" w:rsidRDefault="002D588A" w:rsidP="002D58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Trinity</w:t>
      </w:r>
      <w:r w:rsidR="009C5DCB" w:rsidRPr="002D588A">
        <w:rPr>
          <w:rFonts w:ascii="Arial" w:hAnsi="Arial" w:cs="Arial"/>
        </w:rPr>
        <w:t xml:space="preserve"> School Guidelines for Volunteers in School  </w:t>
      </w:r>
    </w:p>
    <w:p w:rsidR="002D588A" w:rsidRDefault="002D588A" w:rsidP="002D588A">
      <w:pPr>
        <w:spacing w:after="0"/>
        <w:rPr>
          <w:rFonts w:ascii="Arial" w:hAnsi="Arial" w:cs="Arial"/>
        </w:rPr>
      </w:pPr>
    </w:p>
    <w:p w:rsidR="009C5DCB" w:rsidRDefault="002D588A" w:rsidP="002D58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C5DCB" w:rsidRPr="009C5DCB">
        <w:rPr>
          <w:rFonts w:ascii="Arial" w:hAnsi="Arial" w:cs="Arial"/>
        </w:rPr>
        <w:t>n advance of the volunteering</w:t>
      </w:r>
      <w:r>
        <w:rPr>
          <w:rFonts w:ascii="Arial" w:hAnsi="Arial" w:cs="Arial"/>
        </w:rPr>
        <w:t>, the</w:t>
      </w:r>
      <w:r w:rsidR="009C5DCB" w:rsidRPr="009C5DCB">
        <w:rPr>
          <w:rFonts w:ascii="Arial" w:hAnsi="Arial" w:cs="Arial"/>
        </w:rPr>
        <w:t xml:space="preserve"> above should be signed by the volunteer and a signed copy kept on record by the school. </w:t>
      </w:r>
    </w:p>
    <w:p w:rsidR="002D588A" w:rsidRPr="009C5DCB" w:rsidRDefault="002D588A" w:rsidP="002D588A">
      <w:pPr>
        <w:spacing w:after="0"/>
        <w:rPr>
          <w:rFonts w:ascii="Arial" w:hAnsi="Arial" w:cs="Arial"/>
        </w:rPr>
      </w:pPr>
    </w:p>
    <w:p w:rsidR="009C5DCB" w:rsidRPr="009C5DCB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The </w:t>
      </w:r>
      <w:proofErr w:type="spellStart"/>
      <w:r w:rsidRPr="009C5DCB">
        <w:rPr>
          <w:rFonts w:ascii="Arial" w:hAnsi="Arial" w:cs="Arial"/>
        </w:rPr>
        <w:t>Headteacher</w:t>
      </w:r>
      <w:proofErr w:type="spellEnd"/>
      <w:r w:rsidRPr="009C5DCB">
        <w:rPr>
          <w:rFonts w:ascii="Arial" w:hAnsi="Arial" w:cs="Arial"/>
        </w:rPr>
        <w:t xml:space="preserve"> retains responsibility for all volunteers in school. However, they will be supported by a named member of staff.  Through use of an induction procedure, all volunteers will be made aware of the following: </w:t>
      </w:r>
    </w:p>
    <w:p w:rsidR="002D588A" w:rsidRDefault="009C5DCB" w:rsidP="002D58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Volunteers will be under the supervision of a member of staff</w:t>
      </w:r>
      <w:r w:rsidR="002D588A">
        <w:rPr>
          <w:rFonts w:ascii="Arial" w:hAnsi="Arial" w:cs="Arial"/>
        </w:rPr>
        <w:t>.</w:t>
      </w:r>
    </w:p>
    <w:p w:rsidR="002D588A" w:rsidRDefault="009C5DCB" w:rsidP="002D58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They must be directly supervised if they do not hold the appropriate DBS certificate</w:t>
      </w:r>
      <w:r w:rsidR="002D588A">
        <w:rPr>
          <w:rFonts w:ascii="Arial" w:hAnsi="Arial" w:cs="Arial"/>
        </w:rPr>
        <w:t>.</w:t>
      </w:r>
    </w:p>
    <w:p w:rsidR="002D588A" w:rsidRDefault="002D588A" w:rsidP="002D58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Behavioural expectations of children.</w:t>
      </w:r>
    </w:p>
    <w:p w:rsidR="002D588A" w:rsidRDefault="009C5DCB" w:rsidP="002D58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Expectations regarding confidentiality</w:t>
      </w:r>
      <w:r w:rsidR="002D588A">
        <w:rPr>
          <w:rFonts w:ascii="Arial" w:hAnsi="Arial" w:cs="Arial"/>
        </w:rPr>
        <w:t>.</w:t>
      </w:r>
    </w:p>
    <w:p w:rsidR="002D588A" w:rsidRDefault="009C5DCB" w:rsidP="002D58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Child protection Procedures</w:t>
      </w:r>
      <w:r w:rsidR="002D588A">
        <w:rPr>
          <w:rFonts w:ascii="Arial" w:hAnsi="Arial" w:cs="Arial"/>
        </w:rPr>
        <w:t>.</w:t>
      </w:r>
    </w:p>
    <w:p w:rsidR="002D588A" w:rsidRDefault="009C5DCB" w:rsidP="002D58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Health and Safety Procedures</w:t>
      </w:r>
      <w:r w:rsidR="002D588A">
        <w:rPr>
          <w:rFonts w:ascii="Arial" w:hAnsi="Arial" w:cs="Arial"/>
        </w:rPr>
        <w:t>.</w:t>
      </w:r>
    </w:p>
    <w:p w:rsidR="009C5DCB" w:rsidRPr="002D588A" w:rsidRDefault="009C5DCB" w:rsidP="002D58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 xml:space="preserve">Fire Alarm Procedures. </w:t>
      </w:r>
    </w:p>
    <w:p w:rsidR="009C5DCB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</w:t>
      </w:r>
    </w:p>
    <w:p w:rsidR="009C5DCB" w:rsidRPr="002D588A" w:rsidRDefault="009C5DCB" w:rsidP="002D588A">
      <w:pPr>
        <w:spacing w:after="0"/>
        <w:rPr>
          <w:rFonts w:ascii="Arial" w:hAnsi="Arial" w:cs="Arial"/>
          <w:u w:val="single"/>
        </w:rPr>
      </w:pPr>
      <w:r w:rsidRPr="002D588A">
        <w:rPr>
          <w:rFonts w:ascii="Arial" w:hAnsi="Arial" w:cs="Arial"/>
          <w:u w:val="single"/>
        </w:rPr>
        <w:t xml:space="preserve">Child Protection </w:t>
      </w:r>
    </w:p>
    <w:p w:rsidR="002D588A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>The law requires checks to be made on anyone with responsibilities in a school which gives them regular unsupervised access to pupils. This includes people who regularly help:</w:t>
      </w:r>
    </w:p>
    <w:p w:rsidR="002D588A" w:rsidRDefault="009C5DCB" w:rsidP="002D58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>In the classroom</w:t>
      </w:r>
      <w:r w:rsidR="00A46773">
        <w:rPr>
          <w:rFonts w:ascii="Arial" w:hAnsi="Arial" w:cs="Arial"/>
        </w:rPr>
        <w:t xml:space="preserve"> </w:t>
      </w:r>
    </w:p>
    <w:p w:rsidR="002D588A" w:rsidRDefault="009C5DCB" w:rsidP="002D58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 xml:space="preserve">In </w:t>
      </w:r>
      <w:proofErr w:type="spellStart"/>
      <w:r w:rsidRPr="002D588A">
        <w:rPr>
          <w:rFonts w:ascii="Arial" w:hAnsi="Arial" w:cs="Arial"/>
        </w:rPr>
        <w:t>extra curricular</w:t>
      </w:r>
      <w:proofErr w:type="spellEnd"/>
      <w:r w:rsidRPr="002D588A">
        <w:rPr>
          <w:rFonts w:ascii="Arial" w:hAnsi="Arial" w:cs="Arial"/>
        </w:rPr>
        <w:t xml:space="preserve"> activities</w:t>
      </w:r>
    </w:p>
    <w:p w:rsidR="009C5DCB" w:rsidRDefault="009C5DCB" w:rsidP="002D58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D588A">
        <w:rPr>
          <w:rFonts w:ascii="Arial" w:hAnsi="Arial" w:cs="Arial"/>
        </w:rPr>
        <w:t xml:space="preserve">On residential visits </w:t>
      </w:r>
    </w:p>
    <w:p w:rsidR="002D588A" w:rsidRDefault="002D588A" w:rsidP="00A46773">
      <w:pPr>
        <w:spacing w:after="0"/>
        <w:rPr>
          <w:rFonts w:ascii="Arial" w:hAnsi="Arial" w:cs="Arial"/>
        </w:rPr>
      </w:pPr>
    </w:p>
    <w:p w:rsidR="00A46773" w:rsidRDefault="00A46773" w:rsidP="00A467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Parents are welcomed into school for “one off” occasions and will not require a DBS check if they are supervised by the class teacher at all times and are not left alone with a pupil. </w:t>
      </w:r>
      <w:r w:rsidR="006E6287">
        <w:rPr>
          <w:rFonts w:ascii="Arial" w:hAnsi="Arial" w:cs="Arial"/>
        </w:rPr>
        <w:t xml:space="preserve">If they are regularly coming into the classroom (more than once) even in a supervised capacity then a DBS check is required. </w:t>
      </w:r>
    </w:p>
    <w:p w:rsidR="006E6287" w:rsidRPr="00A46773" w:rsidRDefault="006E6287" w:rsidP="00A46773">
      <w:pPr>
        <w:spacing w:after="0"/>
        <w:rPr>
          <w:rFonts w:ascii="Arial" w:hAnsi="Arial" w:cs="Arial"/>
        </w:rPr>
      </w:pPr>
    </w:p>
    <w:p w:rsidR="009C5DCB" w:rsidRPr="0084719B" w:rsidRDefault="009C5DCB" w:rsidP="002D588A">
      <w:pPr>
        <w:spacing w:after="0"/>
        <w:rPr>
          <w:rFonts w:ascii="Arial" w:hAnsi="Arial" w:cs="Arial"/>
          <w:u w:val="single"/>
        </w:rPr>
      </w:pPr>
      <w:r w:rsidRPr="0084719B">
        <w:rPr>
          <w:rFonts w:ascii="Arial" w:hAnsi="Arial" w:cs="Arial"/>
          <w:u w:val="single"/>
        </w:rPr>
        <w:t xml:space="preserve">Inclusion </w:t>
      </w:r>
    </w:p>
    <w:p w:rsidR="009C5DCB" w:rsidRPr="009C5DCB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</w:t>
      </w:r>
      <w:r w:rsidR="002D588A">
        <w:rPr>
          <w:rFonts w:ascii="Arial" w:hAnsi="Arial" w:cs="Arial"/>
        </w:rPr>
        <w:t>Trinity</w:t>
      </w:r>
      <w:r w:rsidRPr="009C5DCB">
        <w:rPr>
          <w:rFonts w:ascii="Arial" w:hAnsi="Arial" w:cs="Arial"/>
        </w:rPr>
        <w:t xml:space="preserve"> School is a fully inclusive school and, where possible, will encourage disabled volunteers to support the school. The school will take steps to ensure appropriate support is given to all volunteers. </w:t>
      </w:r>
    </w:p>
    <w:p w:rsidR="00392021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</w:t>
      </w:r>
    </w:p>
    <w:p w:rsidR="0084719B" w:rsidRDefault="0084719B" w:rsidP="002D588A">
      <w:pPr>
        <w:spacing w:after="0"/>
        <w:rPr>
          <w:rFonts w:ascii="Arial" w:hAnsi="Arial" w:cs="Arial"/>
        </w:rPr>
      </w:pPr>
    </w:p>
    <w:p w:rsidR="0084719B" w:rsidRDefault="0084719B" w:rsidP="002D588A">
      <w:pPr>
        <w:spacing w:after="0"/>
        <w:rPr>
          <w:rFonts w:ascii="Arial" w:hAnsi="Arial" w:cs="Arial"/>
        </w:rPr>
      </w:pPr>
    </w:p>
    <w:p w:rsidR="009C5DCB" w:rsidRPr="0084719B" w:rsidRDefault="009C5DCB" w:rsidP="002D588A">
      <w:pPr>
        <w:spacing w:after="0"/>
        <w:rPr>
          <w:rFonts w:ascii="Arial" w:hAnsi="Arial" w:cs="Arial"/>
          <w:u w:val="single"/>
        </w:rPr>
      </w:pPr>
      <w:r w:rsidRPr="0084719B">
        <w:rPr>
          <w:rFonts w:ascii="Arial" w:hAnsi="Arial" w:cs="Arial"/>
          <w:u w:val="single"/>
        </w:rPr>
        <w:t xml:space="preserve">Health and Safety </w:t>
      </w:r>
    </w:p>
    <w:p w:rsidR="009C5DCB" w:rsidRPr="009C5DCB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Safe practice must be promoted at all times. The school has a Health and Safety Policy and maintains a record of Risk Assessments. All volunteers will have their attention drawn to </w:t>
      </w:r>
      <w:proofErr w:type="gramStart"/>
      <w:r w:rsidRPr="009C5DCB">
        <w:rPr>
          <w:rFonts w:ascii="Arial" w:hAnsi="Arial" w:cs="Arial"/>
        </w:rPr>
        <w:t>identified</w:t>
      </w:r>
      <w:proofErr w:type="gramEnd"/>
      <w:r w:rsidRPr="009C5DCB">
        <w:rPr>
          <w:rFonts w:ascii="Arial" w:hAnsi="Arial" w:cs="Arial"/>
        </w:rPr>
        <w:t xml:space="preserve"> risks. Action will be taken by the school to minimise any risk. </w:t>
      </w:r>
    </w:p>
    <w:p w:rsidR="00392021" w:rsidRDefault="00392021" w:rsidP="002D588A">
      <w:pPr>
        <w:spacing w:after="0"/>
        <w:rPr>
          <w:rFonts w:ascii="Arial" w:hAnsi="Arial" w:cs="Arial"/>
        </w:rPr>
      </w:pPr>
    </w:p>
    <w:p w:rsidR="009C5DCB" w:rsidRPr="009C5DCB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Volunteers will be covered under the school’s relevant insurance arrangements while undertaking the volunteer activity.  </w:t>
      </w:r>
    </w:p>
    <w:p w:rsidR="009C5DCB" w:rsidRPr="009C5DCB" w:rsidRDefault="009C5DCB" w:rsidP="009C5DCB">
      <w:pPr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</w:t>
      </w:r>
    </w:p>
    <w:p w:rsidR="009C5DCB" w:rsidRPr="0084719B" w:rsidRDefault="009C5DCB" w:rsidP="002D588A">
      <w:pPr>
        <w:spacing w:after="0"/>
        <w:rPr>
          <w:rFonts w:ascii="Arial" w:hAnsi="Arial" w:cs="Arial"/>
          <w:u w:val="single"/>
        </w:rPr>
      </w:pPr>
      <w:r w:rsidRPr="0084719B">
        <w:rPr>
          <w:rFonts w:ascii="Arial" w:hAnsi="Arial" w:cs="Arial"/>
          <w:u w:val="single"/>
        </w:rPr>
        <w:t xml:space="preserve">Feedback </w:t>
      </w:r>
    </w:p>
    <w:p w:rsidR="001E3D8F" w:rsidRDefault="009C5DCB" w:rsidP="002D588A">
      <w:pPr>
        <w:spacing w:after="0"/>
        <w:rPr>
          <w:rFonts w:ascii="Arial" w:hAnsi="Arial" w:cs="Arial"/>
        </w:rPr>
      </w:pPr>
      <w:r w:rsidRPr="009C5DCB">
        <w:rPr>
          <w:rFonts w:ascii="Arial" w:hAnsi="Arial" w:cs="Arial"/>
        </w:rPr>
        <w:t xml:space="preserve"> Volunteers will be encouraged to provide feedback to the school via the relevant staff member, or </w:t>
      </w:r>
      <w:proofErr w:type="spellStart"/>
      <w:r w:rsidRPr="009C5DCB">
        <w:rPr>
          <w:rFonts w:ascii="Arial" w:hAnsi="Arial" w:cs="Arial"/>
        </w:rPr>
        <w:t>Headteacher</w:t>
      </w:r>
      <w:proofErr w:type="spellEnd"/>
      <w:r w:rsidRPr="009C5DCB">
        <w:rPr>
          <w:rFonts w:ascii="Arial" w:hAnsi="Arial" w:cs="Arial"/>
        </w:rPr>
        <w:t>, regarding their experience of volunteering. Feedback will be used to maximise the benefit of volunteering to both the school and future volunteers.</w:t>
      </w:r>
    </w:p>
    <w:p w:rsidR="0084719B" w:rsidRDefault="0084719B" w:rsidP="002D588A">
      <w:pPr>
        <w:spacing w:after="0"/>
        <w:rPr>
          <w:rFonts w:ascii="Arial" w:hAnsi="Arial" w:cs="Arial"/>
        </w:rPr>
      </w:pPr>
    </w:p>
    <w:p w:rsidR="0084719B" w:rsidRDefault="0084719B" w:rsidP="002D588A">
      <w:pPr>
        <w:spacing w:after="0"/>
        <w:rPr>
          <w:rFonts w:ascii="Arial" w:hAnsi="Arial" w:cs="Arial"/>
        </w:rPr>
      </w:pPr>
    </w:p>
    <w:p w:rsidR="0084719B" w:rsidRDefault="00397DB5" w:rsidP="002D58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CF May 2019</w:t>
      </w:r>
      <w:bookmarkStart w:id="0" w:name="_GoBack"/>
      <w:bookmarkEnd w:id="0"/>
    </w:p>
    <w:p w:rsidR="0084719B" w:rsidRPr="009C5DCB" w:rsidRDefault="0084719B" w:rsidP="002D58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be reviewed annually.</w:t>
      </w:r>
    </w:p>
    <w:sectPr w:rsidR="0084719B" w:rsidRPr="009C5DCB" w:rsidSect="009C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BDE"/>
    <w:multiLevelType w:val="hybridMultilevel"/>
    <w:tmpl w:val="D8D27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5165"/>
    <w:multiLevelType w:val="hybridMultilevel"/>
    <w:tmpl w:val="CEEA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02E9"/>
    <w:multiLevelType w:val="hybridMultilevel"/>
    <w:tmpl w:val="C94E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67913"/>
    <w:multiLevelType w:val="hybridMultilevel"/>
    <w:tmpl w:val="2384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0300A"/>
    <w:multiLevelType w:val="hybridMultilevel"/>
    <w:tmpl w:val="785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CB"/>
    <w:rsid w:val="001E3D8F"/>
    <w:rsid w:val="002D588A"/>
    <w:rsid w:val="00392021"/>
    <w:rsid w:val="00397DB5"/>
    <w:rsid w:val="006E6287"/>
    <w:rsid w:val="00756AA4"/>
    <w:rsid w:val="0084719B"/>
    <w:rsid w:val="009C5DCB"/>
    <w:rsid w:val="00A46773"/>
    <w:rsid w:val="00B944BC"/>
    <w:rsid w:val="00C63246"/>
    <w:rsid w:val="00D0379D"/>
    <w:rsid w:val="00D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TRI.C.Flett</cp:lastModifiedBy>
  <cp:revision>6</cp:revision>
  <dcterms:created xsi:type="dcterms:W3CDTF">2018-09-21T07:19:00Z</dcterms:created>
  <dcterms:modified xsi:type="dcterms:W3CDTF">2019-05-23T13:45:00Z</dcterms:modified>
</cp:coreProperties>
</file>